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25" w:rsidRDefault="009466B8" w:rsidP="00AA3C25">
      <w:pPr>
        <w:spacing w:after="0" w:line="634" w:lineRule="atLeast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</w:pPr>
      <w:bookmarkStart w:id="0" w:name="_GoBack"/>
      <w:bookmarkEnd w:id="0"/>
      <w:r w:rsidRPr="00AA3C25"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  <w:t xml:space="preserve">Изменения </w:t>
      </w:r>
    </w:p>
    <w:p w:rsidR="009466B8" w:rsidRPr="00AA3C25" w:rsidRDefault="009466B8" w:rsidP="00AA3C25">
      <w:pPr>
        <w:spacing w:after="0" w:line="634" w:lineRule="atLeast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</w:pPr>
      <w:r w:rsidRPr="00AA3C25"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  <w:t>во ФГОС СОО</w:t>
      </w:r>
      <w:r w:rsidR="00AA3C25"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  <w:t>-2022</w:t>
      </w:r>
      <w:r w:rsidRPr="00AA3C25"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  <w:t>: сравнение старых и новых требований</w:t>
      </w:r>
    </w:p>
    <w:p w:rsidR="009466B8" w:rsidRPr="00BC6882" w:rsidRDefault="009466B8" w:rsidP="009466B8">
      <w:pPr>
        <w:spacing w:line="354" w:lineRule="atLeast"/>
        <w:rPr>
          <w:rFonts w:ascii="Times New Roman" w:eastAsia="Times New Roman" w:hAnsi="Times New Roman" w:cs="Times New Roman"/>
          <w:color w:val="50576D"/>
          <w:sz w:val="24"/>
          <w:lang w:eastAsia="ru-RU"/>
        </w:rPr>
      </w:pPr>
      <w:proofErr w:type="spellStart"/>
      <w:r w:rsidRPr="00BC6882">
        <w:rPr>
          <w:rFonts w:ascii="Times New Roman" w:eastAsia="Times New Roman" w:hAnsi="Times New Roman" w:cs="Times New Roman"/>
          <w:color w:val="50576D"/>
          <w:sz w:val="24"/>
          <w:lang w:eastAsia="ru-RU"/>
        </w:rPr>
        <w:t>Минпросвещения</w:t>
      </w:r>
      <w:proofErr w:type="spellEnd"/>
      <w:r w:rsidRPr="00BC6882">
        <w:rPr>
          <w:rFonts w:ascii="Times New Roman" w:eastAsia="Times New Roman" w:hAnsi="Times New Roman" w:cs="Times New Roman"/>
          <w:color w:val="50576D"/>
          <w:sz w:val="24"/>
          <w:lang w:eastAsia="ru-RU"/>
        </w:rPr>
        <w:t xml:space="preserve"> утвердило поправки в стандарт СОО (</w:t>
      </w:r>
      <w:hyperlink r:id="rId5" w:anchor="/document/99/351729442/" w:tgtFrame="_self" w:history="1">
        <w:r w:rsidRPr="00BC6882">
          <w:rPr>
            <w:rFonts w:ascii="Times New Roman" w:eastAsia="Times New Roman" w:hAnsi="Times New Roman" w:cs="Times New Roman"/>
            <w:color w:val="01745C"/>
            <w:sz w:val="24"/>
            <w:u w:val="single"/>
            <w:lang w:eastAsia="ru-RU"/>
          </w:rPr>
          <w:t>приказ от 12.08.2022 № 732</w:t>
        </w:r>
      </w:hyperlink>
      <w:r w:rsidRPr="00BC6882">
        <w:rPr>
          <w:rFonts w:ascii="Times New Roman" w:eastAsia="Times New Roman" w:hAnsi="Times New Roman" w:cs="Times New Roman"/>
          <w:color w:val="50576D"/>
          <w:sz w:val="24"/>
          <w:lang w:eastAsia="ru-RU"/>
        </w:rPr>
        <w:t>). В обновленном документе конкретизировали требования к планируемым результатам и структуре образовательных программ. Теперь школам предстоит редактировать все разделы ООП среднего общего образования. Все новшества смотрите в справочнике. Узнайте, какие изменения придется вносить в ООП.</w:t>
      </w:r>
    </w:p>
    <w:p w:rsidR="009466B8" w:rsidRPr="00BC6882" w:rsidRDefault="009466B8" w:rsidP="009466B8">
      <w:pPr>
        <w:spacing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Планируемые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СОО, как и прежде, требуют применять системно-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деятельностный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> подход. Однако подробнее описывают результаты освоения ООП СОО – личностные, метапредметные, предметные. 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 А заместителю директора – контролировать качество обучения.</w:t>
      </w:r>
    </w:p>
    <w:p w:rsidR="009466B8" w:rsidRPr="00BC6882" w:rsidRDefault="009466B8" w:rsidP="009466B8">
      <w:pPr>
        <w:spacing w:before="443" w:after="177" w:line="372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Личностные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Личностные результаты сгруппировали по направлениям воспитания: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гражданское;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патриотическое;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духовно-нравственное;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эстетическое;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физическое;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трудовое;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экологическое;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ценность научного познания.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На первое место в перечне личностных результатов поставили гражданскую идентичность и патриотизм. Школа должна формировать уважение к памяти защитников Отечества и подвигам Героев Отечества, старшему поколению и труду, закону и правопорядку. Также необходимо воспитывать ценностное отношение к государственным символам, памятникам, традициям народов России и достижениям России в науке, искусстве и спорте. На уровне СОО школьников необходимо вовлекать в волонтерскую деятельность и школьное самоуправление. </w:t>
      </w:r>
    </w:p>
    <w:p w:rsidR="009466B8" w:rsidRPr="00BC6882" w:rsidRDefault="009466B8" w:rsidP="009466B8">
      <w:pPr>
        <w:spacing w:before="443" w:after="177" w:line="372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Метапредметные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Метапредметные результаты конкретизировали по видам УУД и сгруппировали по трем направлениям: </w:t>
      </w:r>
    </w:p>
    <w:p w:rsidR="009466B8" w:rsidRPr="00BC6882" w:rsidRDefault="009466B8" w:rsidP="009466B8">
      <w:pPr>
        <w:numPr>
          <w:ilvl w:val="0"/>
          <w:numId w:val="2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овладение универсальными учебными познавательными действиями – базовые логические, базовые исследовательские, работа с информацией;</w:t>
      </w:r>
    </w:p>
    <w:p w:rsidR="009466B8" w:rsidRPr="00BC6882" w:rsidRDefault="009466B8" w:rsidP="009466B8">
      <w:pPr>
        <w:numPr>
          <w:ilvl w:val="0"/>
          <w:numId w:val="2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lastRenderedPageBreak/>
        <w:t>овладение универсальными учебными коммуникативными действиями – общение, совместная деятельность;</w:t>
      </w:r>
    </w:p>
    <w:p w:rsidR="009466B8" w:rsidRPr="00BC6882" w:rsidRDefault="009466B8" w:rsidP="009466B8">
      <w:pPr>
        <w:numPr>
          <w:ilvl w:val="0"/>
          <w:numId w:val="2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овладение универсальными учебными регулятивными действиями – самоорганизация, самоконтроль, эмоциональный интеллект, принятие себя и других людей.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Для каждого УУД выделили критерии сформированности. Например, один из критериев, по которому будут оценивать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сформированность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регулятивного УУД «Самоорганизация», – это умение ученика делать осознанный выбор, аргументировать его и брать ответственность ‎за решение. А еще включили УУД «Эмоциональный интеллект». Теперь старшеклассников будут учить понимать свое эмоциональное состояние, выстраивать отношения с другими людьми и разрешать конфликты.</w:t>
      </w:r>
    </w:p>
    <w:p w:rsidR="009466B8" w:rsidRPr="00BC6882" w:rsidRDefault="009466B8" w:rsidP="009466B8">
      <w:pPr>
        <w:spacing w:before="443" w:after="177" w:line="372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Предметные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 определили четкие требования к предметным результатам по каждой учебной дисциплине. Например, по русскому языку выпускник должен уметь пересказать текст из 300 слов и написать сочинение, в котором будет не менее 150 слов. По литературе закрепили перечень обязательных литературных произведений для изучения.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В учебный предмет «Математика» включили учебный курс «Вероятность и статистика». Отдельно описали предметные результаты для учебного предмета «История» и учебных курсов «История России» и «Всеобщая история». В рамках курса истории школьники будут изучать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геополитический кризис 2022 года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и его влияние на мировую систему. После изучения истории на базовом уровне школьники должны понимать причины и следствия распада СССР,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Для 10 учебных дисциплин установили требования к предметным результатам для базового и углубленного уровня. Это учебные предметы «Литература», «Иностранный язык», «Математика», «Информатика», «История», «География», «Обществознание», «Физика», «Химия» и «Биология».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В перечень предметов, которые сдают в форме ГИА, включили родной язык и родную литературу. Эти предметы выпускники могут сдавать по выбору.</w:t>
      </w:r>
    </w:p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Предметные области и предметы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 изменили названия двух предметных областей: «Общественные науки» и «Естественные науки». Теперь эти области называются «Общественно-научные предметы» и «Естественно-научные предметы» соответственно.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Еще изменили перечень учебных дисциплин в старшей школе.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Из перечня исключили учебные предметы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«Экономика», «Право», «Астрономия», «Естествознание», «Россия в мире» и «Экология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t>». В учебный предмет «Математика», наряду с учебными курсами «Алгебра и начала математического анализа» и «Геометрия», включили еще один курс – «Вероятность и статистика». В учебный предмет «История» включили учебные курсы «История России» и «Всеобщая история». Также изменили перечень предметов для изучения на базовом и углубленном уровнях. Все изменения смотрите в таблице.</w:t>
      </w:r>
    </w:p>
    <w:tbl>
      <w:tblPr>
        <w:tblW w:w="5154" w:type="pct"/>
        <w:tblInd w:w="-87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4427"/>
        <w:gridCol w:w="3332"/>
      </w:tblGrid>
      <w:tr w:rsidR="009466B8" w:rsidRPr="00BC6882" w:rsidTr="00BC6882">
        <w:trPr>
          <w:tblHeader/>
        </w:trPr>
        <w:tc>
          <w:tcPr>
            <w:tcW w:w="130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Предметная область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Учебные предметы и уровни изучения по ФГОС СОО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Учебные предметы и уровни изучения в новой редакции ФГОС СОО</w:t>
            </w:r>
          </w:p>
        </w:tc>
      </w:tr>
      <w:tr w:rsidR="009466B8" w:rsidRPr="00BC6882" w:rsidTr="00BC6882">
        <w:trPr>
          <w:tblHeader/>
        </w:trPr>
        <w:tc>
          <w:tcPr>
            <w:tcW w:w="130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Предметная область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Учебные предметы и уровни изучения по ФГОС СОО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Учебные предметы и уровни изучения в новой редакции ФГОС СОО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Русский язык и литература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Русский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Русский язык (базовый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Литература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Литература 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Родной язык и родная литература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Родной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Родной язык (базовый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Родная литература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Родная литература (базовый уровень)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Иностранный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Иностранный язык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Второй иностранный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Второй иностранный язык (базовый уровень)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Математика и информатика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Математика</w:t>
            </w:r>
          </w:p>
          <w:p w:rsidR="009466B8" w:rsidRPr="00BC6882" w:rsidRDefault="009466B8" w:rsidP="009466B8">
            <w:pPr>
              <w:numPr>
                <w:ilvl w:val="0"/>
                <w:numId w:val="3"/>
              </w:numPr>
              <w:spacing w:after="0" w:line="188" w:lineRule="atLeast"/>
              <w:ind w:left="199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включая алгебру и начала математического анализа, геометрию</w:t>
            </w:r>
          </w:p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(базовый и углубленный уровень) 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Математика</w:t>
            </w:r>
          </w:p>
          <w:p w:rsidR="009466B8" w:rsidRPr="00BC6882" w:rsidRDefault="009466B8" w:rsidP="009466B8">
            <w:pPr>
              <w:numPr>
                <w:ilvl w:val="0"/>
                <w:numId w:val="4"/>
              </w:numPr>
              <w:spacing w:after="0" w:line="188" w:lineRule="atLeast"/>
              <w:ind w:left="199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включая курсы «Алгебра и начала математического анализа», «Геометрия», «Вероятность и статистика»)</w:t>
            </w:r>
          </w:p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Информатика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Информатика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Общественно-научные предметы (предыдущее название – «Общественные науки»)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История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История</w:t>
            </w:r>
          </w:p>
          <w:p w:rsidR="009466B8" w:rsidRPr="00BC6882" w:rsidRDefault="009466B8" w:rsidP="009466B8">
            <w:pPr>
              <w:numPr>
                <w:ilvl w:val="0"/>
                <w:numId w:val="5"/>
              </w:numPr>
              <w:spacing w:after="0" w:line="188" w:lineRule="atLeast"/>
              <w:ind w:left="199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включая учебные курсы «История России» и «Всеобщая история»</w:t>
            </w:r>
          </w:p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(базовый и углубленный уровень) 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География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География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Обществознание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Обществознание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Экономика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– 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Право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–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Россия в мире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–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Естественно-научные предметы (предыдущее название – «Естественные науки»)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Физика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Физика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Химия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Химия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Биология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Биология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Астрономия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 –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Естествознание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 –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Физическая культура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Физическая культура (базовый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Основы безопасности жизнедеятельности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Основы безопасности жизнедеятельности (базовый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Экология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 –</w:t>
            </w:r>
          </w:p>
        </w:tc>
      </w:tr>
    </w:tbl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 школы получили право учитывать свои ресурсы и пожелания родителей, чтобы вводить второй иностранный язык, родной язык и литературу. Это позитивное изменение для школ, которые не могут обеспечить качественное изучение этих предметов. Чтобы ввести эти предметы, нужны письменные заявления родителей.</w:t>
      </w:r>
    </w:p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Объем аудиторной нагрузки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shd w:val="clear" w:color="auto" w:fill="FFFF9C"/>
          <w:lang w:eastAsia="ru-RU"/>
        </w:rPr>
        <w:lastRenderedPageBreak/>
        <w:t>В старшей школе изменили объем учебной нагрузки. На уровне среднего общего образования максимальный объем сократили на 74 часа. Теперь максимальный объем аудиторной нагрузки старшеклассника составит 2516 учебных часов.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2421"/>
        <w:gridCol w:w="2545"/>
      </w:tblGrid>
      <w:tr w:rsidR="009466B8" w:rsidRPr="00BC6882" w:rsidTr="009466B8">
        <w:trPr>
          <w:tblHeader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Границы аудиторной нагрузки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предыдущей редакции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новой редакции</w:t>
            </w:r>
          </w:p>
        </w:tc>
      </w:tr>
      <w:tr w:rsidR="009466B8" w:rsidRPr="00BC6882" w:rsidTr="009466B8">
        <w:trPr>
          <w:tblHeader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Границы аудиторной нагрузки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предыдущей редакции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новой редакции</w:t>
            </w:r>
          </w:p>
        </w:tc>
      </w:tr>
      <w:tr w:rsidR="009466B8" w:rsidRPr="00BC6882" w:rsidTr="00946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Минимум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2170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2170</w:t>
            </w:r>
          </w:p>
        </w:tc>
      </w:tr>
      <w:tr w:rsidR="009466B8" w:rsidRPr="00BC6882" w:rsidTr="00946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Максимум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2590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2516</w:t>
            </w:r>
          </w:p>
        </w:tc>
      </w:tr>
    </w:tbl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Учебный план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учебном плане на уровне СОО увеличили количество учебных предметов. Старшеклассники всех профилей обучения будут изучать 13 обязательных предметов: русский язык, литературу, математику, информатику, иностранный язык, физику, химию, биологию, историю, обществознание, географию, физкультуру и ОБЖ. В учебных планах АООП физическую культуру заменят на адаптивную физическую культуру.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Напомним, что сейчас учебный план профиля включает минимум 11 учебных предметов. При этом, старшеклассники всех профилей изучают восемь обязательных предметов: русский язык, литературу, иностранный язык, математику, историю (или предмет «Россия в мире»), физкультуру, ОБЖ и астрономию. 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А еще изменили подход к формированию учебных планов. До изменений в учебный план профиля включали не менее одного учебного предмета из каждой предметной области, а три или четыре профильных предмета школьники осваивали углубленно.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Теперь в учебном плане каждого профиля будет единый перечень из 13 обязательных предметов. Из них минимум два предмета школьники будут изучать углубленно.</w:t>
      </w:r>
    </w:p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Программа коррекционной работы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 уточнили требования к программе коррекционной работы.  Теперь в средней школе будут корректировать недостатки психического и физического развития учеников и помогать в освоении программы. В рамках программы в школе будут осуществлять комплексное индивидуально ориентированное психолого-медико-педагогическое сопровождение всех старшеклассников, которым нужна помощь в освоении ООП. Сопровождение школьников с ОВЗ будут проводить по рекомендациям ПМПК.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Также для школьников с ОВЗ школы создадут специальные условия обучения и воспитания, разработают адаптированное учебно-дидактическое обеспечение. А еще в школах будут следить за уровнем нагрузки школьников с ОВЗ, предоставят услуги ассистента и техническую помощь.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Структуру программы коррекционной работы уточнили и дополнили. Теперь она должна включать: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 Цели и задачи коррекционной работы с обучающимися при получении среднего общего образования.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Перечень и содержание индивидуально ориентированных направлений работы.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Систему комплексного психолого-медико-социального сопровождения и поддержки учеников с ОВЗ, которое включает комплексное обследование, мониторинг динамики развития, успешности освоения ООП СОО.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Механизм взаимодействия, который предусматривает общую целевую и единую стратегическую направленность работы с учетом вариативно-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деятельностной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тактики педагогических работников, специалистов в области коррекционной педагогики, специальной психологии, медицинских работников образовательной организации и институтов общества, реализующийся в единстве урочной, внеурочной и внешкольной деятельности.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Планируемые результаты коррекционной работы.</w:t>
      </w:r>
    </w:p>
    <w:p w:rsidR="003155F7" w:rsidRPr="00BC6882" w:rsidRDefault="003155F7">
      <w:pPr>
        <w:rPr>
          <w:rFonts w:ascii="Times New Roman" w:hAnsi="Times New Roman" w:cs="Times New Roman"/>
          <w:sz w:val="32"/>
        </w:rPr>
      </w:pPr>
    </w:p>
    <w:sectPr w:rsidR="003155F7" w:rsidRPr="00BC6882" w:rsidSect="00AA3C2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878"/>
    <w:multiLevelType w:val="multilevel"/>
    <w:tmpl w:val="E338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D0CF6"/>
    <w:multiLevelType w:val="multilevel"/>
    <w:tmpl w:val="E0C6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B3A50"/>
    <w:multiLevelType w:val="multilevel"/>
    <w:tmpl w:val="8F82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8782F"/>
    <w:multiLevelType w:val="multilevel"/>
    <w:tmpl w:val="0270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97387"/>
    <w:multiLevelType w:val="multilevel"/>
    <w:tmpl w:val="846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A4673"/>
    <w:multiLevelType w:val="multilevel"/>
    <w:tmpl w:val="DE50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94"/>
    <w:rsid w:val="000810AA"/>
    <w:rsid w:val="0015685B"/>
    <w:rsid w:val="00254CBB"/>
    <w:rsid w:val="00274C6B"/>
    <w:rsid w:val="002E447B"/>
    <w:rsid w:val="003155F7"/>
    <w:rsid w:val="003206EA"/>
    <w:rsid w:val="00333714"/>
    <w:rsid w:val="00464BD2"/>
    <w:rsid w:val="00660523"/>
    <w:rsid w:val="006E6BDD"/>
    <w:rsid w:val="00714113"/>
    <w:rsid w:val="00763721"/>
    <w:rsid w:val="0077150E"/>
    <w:rsid w:val="00787519"/>
    <w:rsid w:val="007C28EF"/>
    <w:rsid w:val="00883594"/>
    <w:rsid w:val="009466B8"/>
    <w:rsid w:val="009B3E0E"/>
    <w:rsid w:val="00A942EA"/>
    <w:rsid w:val="00A9657B"/>
    <w:rsid w:val="00AA3C25"/>
    <w:rsid w:val="00AD61D9"/>
    <w:rsid w:val="00B113E6"/>
    <w:rsid w:val="00BC6882"/>
    <w:rsid w:val="00C6569D"/>
    <w:rsid w:val="00CB7B51"/>
    <w:rsid w:val="00D51FE2"/>
    <w:rsid w:val="00D92B32"/>
    <w:rsid w:val="00DA33FC"/>
    <w:rsid w:val="00DA79FB"/>
    <w:rsid w:val="00E1611F"/>
    <w:rsid w:val="00E75F8B"/>
    <w:rsid w:val="00ED0028"/>
    <w:rsid w:val="00F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03901-69D2-4298-87D8-BE56BEC0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F7"/>
  </w:style>
  <w:style w:type="paragraph" w:styleId="1">
    <w:name w:val="heading 1"/>
    <w:basedOn w:val="a"/>
    <w:link w:val="10"/>
    <w:uiPriority w:val="9"/>
    <w:qFormat/>
    <w:rsid w:val="00946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6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6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6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6B8"/>
    <w:rPr>
      <w:color w:val="0000FF"/>
      <w:u w:val="single"/>
    </w:rPr>
  </w:style>
  <w:style w:type="paragraph" w:customStyle="1" w:styleId="copyright-info">
    <w:name w:val="copyright-info"/>
    <w:basedOn w:val="a"/>
    <w:rsid w:val="009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4764">
          <w:marLeft w:val="0"/>
          <w:marRight w:val="-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2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0079">
          <w:marLeft w:val="0"/>
          <w:marRight w:val="-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1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5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3691">
                      <w:marLeft w:val="0"/>
                      <w:marRight w:val="-3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6016">
                                  <w:marLeft w:val="0"/>
                                  <w:marRight w:val="0"/>
                                  <w:marTop w:val="0"/>
                                  <w:marBottom w:val="3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58929">
                                      <w:marLeft w:val="0"/>
                                      <w:marRight w:val="0"/>
                                      <w:marTop w:val="166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20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5517">
                                      <w:marLeft w:val="0"/>
                                      <w:marRight w:val="0"/>
                                      <w:marTop w:val="0"/>
                                      <w:marBottom w:val="2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0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8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398034">
                                      <w:marLeft w:val="0"/>
                                      <w:marRight w:val="0"/>
                                      <w:marTop w:val="0"/>
                                      <w:marBottom w:val="2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5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6531">
          <w:marLeft w:val="0"/>
          <w:marRight w:val="-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марзой-сош</cp:lastModifiedBy>
  <cp:revision>2</cp:revision>
  <dcterms:created xsi:type="dcterms:W3CDTF">2023-02-21T08:15:00Z</dcterms:created>
  <dcterms:modified xsi:type="dcterms:W3CDTF">2023-02-21T08:15:00Z</dcterms:modified>
</cp:coreProperties>
</file>